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16A" w:rsidRDefault="00493C3F" w:rsidP="00E7516A">
      <w:pPr>
        <w:pStyle w:val="DipnotMetni"/>
        <w:ind w:firstLine="720"/>
        <w:jc w:val="right"/>
        <w:rPr>
          <w:b/>
          <w:noProof/>
          <w:sz w:val="24"/>
          <w:szCs w:val="24"/>
        </w:rPr>
      </w:pPr>
      <w:bookmarkStart w:id="0" w:name="_GoBack"/>
      <w:bookmarkEnd w:id="0"/>
      <w:r>
        <w:rPr>
          <w:b/>
          <w:noProof/>
          <w:sz w:val="24"/>
          <w:szCs w:val="24"/>
        </w:rPr>
        <w:t>E</w:t>
      </w:r>
      <w:r w:rsidR="00E7516A">
        <w:rPr>
          <w:b/>
          <w:noProof/>
          <w:sz w:val="24"/>
          <w:szCs w:val="24"/>
        </w:rPr>
        <w:t>K.1</w:t>
      </w:r>
    </w:p>
    <w:p w:rsidR="00E7516A" w:rsidRDefault="00E7516A" w:rsidP="003841F5">
      <w:pPr>
        <w:pStyle w:val="DipnotMetni"/>
        <w:ind w:firstLine="720"/>
        <w:jc w:val="right"/>
        <w:rPr>
          <w:b/>
          <w:sz w:val="24"/>
          <w:szCs w:val="24"/>
          <w:u w:val="single"/>
        </w:rPr>
      </w:pPr>
      <w:r>
        <w:rPr>
          <w:b/>
          <w:noProof/>
          <w:sz w:val="24"/>
          <w:szCs w:val="24"/>
        </w:rPr>
        <w:t xml:space="preserve">           </w:t>
      </w:r>
    </w:p>
    <w:p w:rsidR="00D2197A" w:rsidRDefault="00D2197A" w:rsidP="00D2197A">
      <w:pPr>
        <w:jc w:val="center"/>
        <w:rPr>
          <w:b/>
          <w:bCs/>
          <w:szCs w:val="18"/>
        </w:rPr>
      </w:pPr>
      <w:r w:rsidRPr="00623EFF">
        <w:rPr>
          <w:b/>
          <w:bCs/>
          <w:szCs w:val="18"/>
          <w:u w:val="single"/>
        </w:rPr>
        <w:t>GENEL KURULA İŞTİRAK EDECEK ÜYELERİMİZE ÖNEMLİ NOT</w:t>
      </w:r>
      <w:r w:rsidRPr="00623EFF">
        <w:rPr>
          <w:b/>
          <w:bCs/>
          <w:szCs w:val="18"/>
        </w:rPr>
        <w:t>:</w:t>
      </w:r>
    </w:p>
    <w:p w:rsidR="00D2197A" w:rsidRPr="00623EFF" w:rsidRDefault="00D2197A" w:rsidP="00D2197A">
      <w:pPr>
        <w:jc w:val="center"/>
        <w:rPr>
          <w:b/>
          <w:bCs/>
          <w:szCs w:val="18"/>
        </w:rPr>
      </w:pPr>
    </w:p>
    <w:p w:rsidR="00D2197A" w:rsidRPr="00623EFF" w:rsidRDefault="00D2197A" w:rsidP="00D2197A">
      <w:pPr>
        <w:tabs>
          <w:tab w:val="left" w:pos="284"/>
        </w:tabs>
        <w:jc w:val="both"/>
        <w:rPr>
          <w:szCs w:val="18"/>
        </w:rPr>
      </w:pPr>
      <w:r>
        <w:rPr>
          <w:szCs w:val="18"/>
        </w:rPr>
        <w:tab/>
        <w:t>3 Temmuz 2009 tarih ve 27277 sayılı Resmi Gazete’de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w:t>
      </w:r>
      <w:r w:rsidR="007B3314">
        <w:rPr>
          <w:szCs w:val="18"/>
        </w:rPr>
        <w:t xml:space="preserve"> </w:t>
      </w:r>
      <w:r>
        <w:rPr>
          <w:szCs w:val="18"/>
        </w:rPr>
        <w:t>almaktadır.</w:t>
      </w:r>
    </w:p>
    <w:p w:rsidR="00D2197A" w:rsidRDefault="00D2197A" w:rsidP="00D2197A">
      <w:pPr>
        <w:tabs>
          <w:tab w:val="left" w:pos="284"/>
        </w:tabs>
        <w:ind w:right="1"/>
        <w:jc w:val="both"/>
        <w:rPr>
          <w:b/>
          <w:color w:val="FF0000"/>
          <w:szCs w:val="18"/>
        </w:rPr>
      </w:pPr>
    </w:p>
    <w:p w:rsidR="00D2197A" w:rsidRDefault="00D2197A" w:rsidP="00D2197A">
      <w:pPr>
        <w:pStyle w:val="ListeParagraf"/>
        <w:numPr>
          <w:ilvl w:val="0"/>
          <w:numId w:val="17"/>
        </w:numPr>
        <w:tabs>
          <w:tab w:val="left" w:pos="284"/>
        </w:tabs>
        <w:spacing w:line="240" w:lineRule="exact"/>
        <w:ind w:right="1"/>
        <w:jc w:val="both"/>
        <w:rPr>
          <w:b/>
          <w:szCs w:val="18"/>
          <w:u w:val="single"/>
        </w:rPr>
      </w:pPr>
      <w:r w:rsidRPr="005B4517">
        <w:rPr>
          <w:b/>
          <w:szCs w:val="18"/>
          <w:u w:val="single"/>
        </w:rPr>
        <w:t>GENEL KURUL TOPLANTISINA KATILMA HAKKINI HAİZ ÜYE LİSTELERİ</w:t>
      </w:r>
    </w:p>
    <w:p w:rsidR="00D2197A" w:rsidRPr="005B4517" w:rsidRDefault="00D2197A" w:rsidP="00D2197A">
      <w:pPr>
        <w:pStyle w:val="ListeParagraf"/>
        <w:tabs>
          <w:tab w:val="left" w:pos="284"/>
        </w:tabs>
        <w:spacing w:line="240" w:lineRule="exact"/>
        <w:ind w:right="1"/>
        <w:jc w:val="both"/>
        <w:rPr>
          <w:b/>
          <w:szCs w:val="18"/>
          <w:u w:val="single"/>
        </w:rPr>
      </w:pPr>
    </w:p>
    <w:p w:rsidR="00D2197A" w:rsidRDefault="00D2197A" w:rsidP="00D2197A">
      <w:pPr>
        <w:pStyle w:val="ListeParagraf"/>
        <w:numPr>
          <w:ilvl w:val="0"/>
          <w:numId w:val="8"/>
        </w:numPr>
        <w:tabs>
          <w:tab w:val="clear" w:pos="720"/>
          <w:tab w:val="left" w:pos="284"/>
          <w:tab w:val="num" w:pos="567"/>
        </w:tabs>
        <w:spacing w:line="240" w:lineRule="exact"/>
        <w:ind w:left="567" w:right="1" w:hanging="283"/>
        <w:jc w:val="both"/>
        <w:rPr>
          <w:szCs w:val="18"/>
        </w:rPr>
      </w:pPr>
      <w:r w:rsidRPr="00696048">
        <w:rPr>
          <w:szCs w:val="18"/>
        </w:rPr>
        <w:t xml:space="preserve">Genel kurula katılmaya haiz firma listeleri </w:t>
      </w:r>
      <w:r w:rsidR="009234CA" w:rsidRPr="00696048">
        <w:rPr>
          <w:szCs w:val="18"/>
        </w:rPr>
        <w:t>26</w:t>
      </w:r>
      <w:r w:rsidR="00D44B62" w:rsidRPr="00696048">
        <w:rPr>
          <w:szCs w:val="18"/>
        </w:rPr>
        <w:t>.</w:t>
      </w:r>
      <w:r w:rsidR="009234CA" w:rsidRPr="00696048">
        <w:rPr>
          <w:szCs w:val="18"/>
        </w:rPr>
        <w:t>03</w:t>
      </w:r>
      <w:r w:rsidR="004A5AB6" w:rsidRPr="00696048">
        <w:rPr>
          <w:szCs w:val="18"/>
        </w:rPr>
        <w:t>.</w:t>
      </w:r>
      <w:r w:rsidR="00B20003" w:rsidRPr="00696048">
        <w:rPr>
          <w:szCs w:val="18"/>
        </w:rPr>
        <w:t>2020</w:t>
      </w:r>
      <w:r w:rsidRPr="00696048">
        <w:rPr>
          <w:szCs w:val="18"/>
        </w:rPr>
        <w:t xml:space="preserve"> tarihinde </w:t>
      </w:r>
      <w:hyperlink r:id="rId6" w:history="1">
        <w:r w:rsidRPr="00696048">
          <w:rPr>
            <w:rStyle w:val="Kpr"/>
            <w:szCs w:val="18"/>
          </w:rPr>
          <w:t>www.immib.org.tr</w:t>
        </w:r>
      </w:hyperlink>
      <w:r w:rsidRPr="00696048">
        <w:rPr>
          <w:szCs w:val="18"/>
        </w:rPr>
        <w:t xml:space="preserve"> web sayfamızda ilan </w:t>
      </w:r>
      <w:r w:rsidR="00F32709" w:rsidRPr="00696048">
        <w:rPr>
          <w:szCs w:val="18"/>
        </w:rPr>
        <w:t>edilecektir.</w:t>
      </w:r>
      <w:r w:rsidRPr="00696048">
        <w:rPr>
          <w:szCs w:val="18"/>
        </w:rPr>
        <w:t xml:space="preserve"> Birliklerimiz resmi genel kurul duyuruları ise </w:t>
      </w:r>
      <w:r w:rsidR="00D44B62" w:rsidRPr="00696048">
        <w:rPr>
          <w:szCs w:val="18"/>
        </w:rPr>
        <w:t>üyelerimize</w:t>
      </w:r>
      <w:r w:rsidR="00D44B62">
        <w:rPr>
          <w:szCs w:val="18"/>
        </w:rPr>
        <w:t xml:space="preserve"> gazete ilanı, mail </w:t>
      </w:r>
      <w:r>
        <w:rPr>
          <w:szCs w:val="18"/>
        </w:rPr>
        <w:t xml:space="preserve">ve gerek görülmesi durumunda faks yoluyla </w:t>
      </w:r>
      <w:r w:rsidR="00FB233B">
        <w:rPr>
          <w:szCs w:val="18"/>
        </w:rPr>
        <w:t>ilan edilmektedir.</w:t>
      </w:r>
    </w:p>
    <w:p w:rsidR="00D2197A" w:rsidRPr="00324CFD" w:rsidRDefault="00D2197A" w:rsidP="00D2197A">
      <w:pPr>
        <w:pStyle w:val="ListeParagraf"/>
        <w:tabs>
          <w:tab w:val="left" w:pos="284"/>
        </w:tabs>
        <w:spacing w:line="240" w:lineRule="exact"/>
        <w:ind w:left="567" w:right="1"/>
        <w:jc w:val="both"/>
        <w:rPr>
          <w:szCs w:val="18"/>
        </w:rPr>
      </w:pPr>
    </w:p>
    <w:p w:rsidR="00D2197A" w:rsidRPr="005B4517" w:rsidRDefault="00D2197A" w:rsidP="00D2197A">
      <w:pPr>
        <w:pStyle w:val="ListeParagraf"/>
        <w:numPr>
          <w:ilvl w:val="0"/>
          <w:numId w:val="8"/>
        </w:numPr>
        <w:tabs>
          <w:tab w:val="clear" w:pos="720"/>
          <w:tab w:val="left" w:pos="284"/>
          <w:tab w:val="num" w:pos="567"/>
        </w:tabs>
        <w:spacing w:line="240" w:lineRule="exact"/>
        <w:ind w:left="567" w:right="1" w:hanging="283"/>
        <w:jc w:val="both"/>
        <w:rPr>
          <w:szCs w:val="18"/>
        </w:rPr>
      </w:pPr>
      <w:r w:rsidRPr="005B4517">
        <w:rPr>
          <w:szCs w:val="18"/>
        </w:rPr>
        <w:t>İlan süresi içerisinde listeye yapılacak itirazlar Genel Sekreterliğimizce incelen</w:t>
      </w:r>
      <w:r>
        <w:rPr>
          <w:szCs w:val="18"/>
        </w:rPr>
        <w:t>ecek</w:t>
      </w:r>
      <w:r w:rsidRPr="005B4517">
        <w:rPr>
          <w:szCs w:val="18"/>
        </w:rPr>
        <w:t xml:space="preserve"> ve en geç 2 </w:t>
      </w:r>
      <w:r>
        <w:rPr>
          <w:szCs w:val="18"/>
        </w:rPr>
        <w:t>(iki) gün içinde sonuçlandırılacaktır</w:t>
      </w:r>
      <w:r w:rsidRPr="005B4517">
        <w:rPr>
          <w:szCs w:val="18"/>
        </w:rPr>
        <w:t>.</w:t>
      </w:r>
    </w:p>
    <w:p w:rsidR="00D2197A" w:rsidRPr="005B4517" w:rsidRDefault="00D2197A" w:rsidP="00D2197A">
      <w:pPr>
        <w:pStyle w:val="ListeParagraf"/>
        <w:tabs>
          <w:tab w:val="left" w:pos="284"/>
        </w:tabs>
        <w:spacing w:line="240" w:lineRule="exact"/>
        <w:ind w:left="567" w:right="1"/>
        <w:jc w:val="both"/>
        <w:rPr>
          <w:szCs w:val="18"/>
        </w:rPr>
      </w:pPr>
    </w:p>
    <w:p w:rsidR="00D2197A" w:rsidRDefault="00D2197A" w:rsidP="00D2197A">
      <w:pPr>
        <w:pStyle w:val="ListeParagraf"/>
        <w:numPr>
          <w:ilvl w:val="0"/>
          <w:numId w:val="17"/>
        </w:numPr>
        <w:spacing w:after="160" w:line="256" w:lineRule="auto"/>
        <w:ind w:right="1"/>
        <w:rPr>
          <w:b/>
          <w:bCs/>
          <w:szCs w:val="18"/>
          <w:u w:val="single"/>
        </w:rPr>
      </w:pPr>
      <w:r w:rsidRPr="000909A4">
        <w:rPr>
          <w:b/>
          <w:bCs/>
          <w:szCs w:val="18"/>
          <w:u w:val="single"/>
        </w:rPr>
        <w:t>TEMSİL</w:t>
      </w:r>
    </w:p>
    <w:p w:rsidR="00D2197A" w:rsidRPr="000909A4" w:rsidRDefault="00D2197A" w:rsidP="00D2197A">
      <w:pPr>
        <w:pStyle w:val="ListeParagraf"/>
        <w:ind w:right="1"/>
        <w:rPr>
          <w:b/>
          <w:bCs/>
          <w:szCs w:val="18"/>
          <w:u w:val="single"/>
        </w:rPr>
      </w:pPr>
    </w:p>
    <w:p w:rsidR="00D2197A" w:rsidRPr="002A4A1F" w:rsidRDefault="00D2197A" w:rsidP="00D2197A">
      <w:pPr>
        <w:pStyle w:val="ListeParagraf"/>
        <w:numPr>
          <w:ilvl w:val="0"/>
          <w:numId w:val="18"/>
        </w:numPr>
        <w:spacing w:after="160" w:line="256" w:lineRule="auto"/>
        <w:ind w:left="567" w:right="1" w:hanging="207"/>
        <w:rPr>
          <w:b/>
          <w:bCs/>
          <w:szCs w:val="18"/>
          <w:u w:val="single"/>
        </w:rPr>
      </w:pPr>
      <w:r w:rsidRPr="002A4A1F">
        <w:rPr>
          <w:b/>
          <w:bCs/>
          <w:szCs w:val="18"/>
          <w:u w:val="single"/>
        </w:rPr>
        <w:t>Tüzel Kişi Temsilciler:</w:t>
      </w:r>
    </w:p>
    <w:p w:rsidR="00D2197A" w:rsidRDefault="00D2197A" w:rsidP="00D2197A">
      <w:pPr>
        <w:pStyle w:val="ListeParagraf"/>
        <w:tabs>
          <w:tab w:val="left" w:pos="284"/>
          <w:tab w:val="left" w:pos="566"/>
        </w:tabs>
        <w:spacing w:line="240" w:lineRule="exact"/>
        <w:ind w:left="566" w:right="1"/>
        <w:jc w:val="both"/>
        <w:rPr>
          <w:szCs w:val="18"/>
        </w:rPr>
      </w:pPr>
      <w:r w:rsidRPr="008D199F">
        <w:rPr>
          <w:szCs w:val="18"/>
        </w:rPr>
        <w:t>Genel kurulda tüzel kişiler, temsil ve ilzama yetkili temsilcileri vasıtasıyla temsil edilir. Bu temsilciler</w:t>
      </w:r>
      <w:r>
        <w:rPr>
          <w:szCs w:val="18"/>
        </w:rPr>
        <w:t>;</w:t>
      </w:r>
      <w:r w:rsidRPr="008D199F">
        <w:rPr>
          <w:szCs w:val="18"/>
        </w:rPr>
        <w:t xml:space="preserve"> temsil ettiği tüzel kişileri temsil ve ilzama yetkili olduklarını</w:t>
      </w:r>
      <w:r>
        <w:rPr>
          <w:szCs w:val="18"/>
        </w:rPr>
        <w:t>,</w:t>
      </w:r>
      <w:r w:rsidRPr="008D199F">
        <w:rPr>
          <w:szCs w:val="18"/>
        </w:rPr>
        <w:t xml:space="preserve"> </w:t>
      </w:r>
      <w:r w:rsidRPr="00162AA7">
        <w:rPr>
          <w:b/>
          <w:szCs w:val="18"/>
        </w:rPr>
        <w:t>güncel Ticaret Sicili Gazetesi</w:t>
      </w:r>
      <w:r w:rsidRPr="008D199F">
        <w:rPr>
          <w:szCs w:val="18"/>
        </w:rPr>
        <w:t xml:space="preserve"> veya Ticaret Sicili Gazetesine istinaden hazırlanan ve geçerlilik tarihi Birlik genel kurul tarihini kapsayan </w:t>
      </w:r>
      <w:r w:rsidRPr="00162AA7">
        <w:rPr>
          <w:b/>
          <w:szCs w:val="18"/>
        </w:rPr>
        <w:t>noter tasdikli imza sirkülerinin aslı</w:t>
      </w:r>
      <w:r w:rsidRPr="008D199F">
        <w:rPr>
          <w:szCs w:val="18"/>
        </w:rPr>
        <w:t xml:space="preserve"> ya da Birlik tarafından </w:t>
      </w:r>
      <w:r w:rsidRPr="00162AA7">
        <w:rPr>
          <w:b/>
          <w:szCs w:val="18"/>
        </w:rPr>
        <w:t>aslı görülerek teslim alınacak fotokopisi</w:t>
      </w:r>
      <w:r w:rsidRPr="008D199F">
        <w:rPr>
          <w:szCs w:val="18"/>
        </w:rPr>
        <w:t xml:space="preserve"> ile tevsi</w:t>
      </w:r>
      <w:r>
        <w:rPr>
          <w:szCs w:val="18"/>
        </w:rPr>
        <w:t>k etmeleri halinde genel kurula katılabileceklerdir.</w:t>
      </w:r>
    </w:p>
    <w:p w:rsidR="00FB233B" w:rsidRPr="008D199F" w:rsidRDefault="00FB233B" w:rsidP="00D2197A">
      <w:pPr>
        <w:pStyle w:val="ListeParagraf"/>
        <w:tabs>
          <w:tab w:val="left" w:pos="284"/>
          <w:tab w:val="left" w:pos="566"/>
        </w:tabs>
        <w:spacing w:line="240" w:lineRule="exact"/>
        <w:ind w:left="566" w:right="1"/>
        <w:jc w:val="both"/>
        <w:rPr>
          <w:szCs w:val="18"/>
        </w:rPr>
      </w:pPr>
    </w:p>
    <w:p w:rsidR="00D2197A" w:rsidRPr="002A4A1F" w:rsidRDefault="00D2197A" w:rsidP="00D2197A">
      <w:pPr>
        <w:pStyle w:val="ListeParagraf"/>
        <w:numPr>
          <w:ilvl w:val="0"/>
          <w:numId w:val="18"/>
        </w:numPr>
        <w:spacing w:after="160" w:line="256" w:lineRule="auto"/>
        <w:ind w:left="567" w:hanging="207"/>
        <w:rPr>
          <w:b/>
          <w:bCs/>
          <w:szCs w:val="18"/>
          <w:u w:val="single"/>
        </w:rPr>
      </w:pPr>
      <w:r w:rsidRPr="002A4A1F">
        <w:rPr>
          <w:b/>
          <w:bCs/>
          <w:szCs w:val="18"/>
          <w:u w:val="single"/>
        </w:rPr>
        <w:t>Gerçek Kişi Temsilciler:</w:t>
      </w:r>
    </w:p>
    <w:p w:rsidR="00D2197A" w:rsidRDefault="00D2197A" w:rsidP="00D2197A">
      <w:pPr>
        <w:pStyle w:val="ListeParagraf"/>
        <w:tabs>
          <w:tab w:val="left" w:pos="284"/>
          <w:tab w:val="left" w:pos="566"/>
        </w:tabs>
        <w:spacing w:line="240" w:lineRule="exact"/>
        <w:ind w:left="567" w:right="1"/>
        <w:jc w:val="both"/>
        <w:rPr>
          <w:szCs w:val="18"/>
        </w:rPr>
      </w:pPr>
      <w:r>
        <w:rPr>
          <w:szCs w:val="18"/>
        </w:rPr>
        <w:t>Gerçek kişi üyelerin</w:t>
      </w:r>
      <w:r w:rsidRPr="008D199F">
        <w:rPr>
          <w:szCs w:val="18"/>
        </w:rPr>
        <w:t xml:space="preserve"> </w:t>
      </w:r>
      <w:r>
        <w:rPr>
          <w:szCs w:val="18"/>
        </w:rPr>
        <w:t>B</w:t>
      </w:r>
      <w:r w:rsidRPr="008D199F">
        <w:rPr>
          <w:szCs w:val="18"/>
        </w:rPr>
        <w:t xml:space="preserve">irlik genel </w:t>
      </w:r>
      <w:r>
        <w:rPr>
          <w:szCs w:val="18"/>
        </w:rPr>
        <w:t>kuruluna iştirak edebilmek için;</w:t>
      </w:r>
      <w:r w:rsidRPr="008D199F">
        <w:rPr>
          <w:szCs w:val="18"/>
        </w:rPr>
        <w:t xml:space="preserve"> katılım bildirim yazısı ile geçerlilik tarihi Birlik genel kurulu tarihini kapsayan </w:t>
      </w:r>
      <w:r>
        <w:rPr>
          <w:szCs w:val="18"/>
        </w:rPr>
        <w:t>noter tasdikli imza beyanını</w:t>
      </w:r>
      <w:r w:rsidRPr="008D199F">
        <w:rPr>
          <w:szCs w:val="18"/>
        </w:rPr>
        <w:t xml:space="preserve"> ya da </w:t>
      </w:r>
      <w:r w:rsidRPr="00947C4B">
        <w:rPr>
          <w:szCs w:val="18"/>
        </w:rPr>
        <w:t>Birlik tarafından aslı görülerek alınacak fotokopisini</w:t>
      </w:r>
      <w:r w:rsidRPr="008D199F">
        <w:rPr>
          <w:szCs w:val="18"/>
        </w:rPr>
        <w:t xml:space="preserve"> Genel Sekreterliğe tevdi etmeleri gerekmektedir.</w:t>
      </w:r>
    </w:p>
    <w:p w:rsidR="00D2197A" w:rsidRPr="002A4A1F" w:rsidRDefault="00D2197A" w:rsidP="00D2197A">
      <w:pPr>
        <w:pStyle w:val="ListeParagraf"/>
        <w:numPr>
          <w:ilvl w:val="0"/>
          <w:numId w:val="8"/>
        </w:numPr>
        <w:tabs>
          <w:tab w:val="clear" w:pos="720"/>
          <w:tab w:val="left" w:pos="284"/>
          <w:tab w:val="num" w:pos="567"/>
        </w:tabs>
        <w:spacing w:line="240" w:lineRule="exact"/>
        <w:ind w:left="567" w:right="1" w:hanging="283"/>
        <w:jc w:val="both"/>
        <w:rPr>
          <w:szCs w:val="18"/>
        </w:rPr>
      </w:pPr>
      <w:r w:rsidRPr="00623EFF">
        <w:rPr>
          <w:szCs w:val="18"/>
        </w:rPr>
        <w:t>Tüzel kişiler adına genel kurula katılacak temsilcilere ait “TEMSİLCİ BİLDİRİM YAZISI”nın, Gerçek Kişiler adına da “KATILIM BİLDİRİM YAZISININ”</w:t>
      </w:r>
      <w:r>
        <w:rPr>
          <w:szCs w:val="18"/>
        </w:rPr>
        <w:t xml:space="preserve"> ilgili Birliğin </w:t>
      </w:r>
      <w:r w:rsidRPr="00623EFF">
        <w:rPr>
          <w:szCs w:val="18"/>
        </w:rPr>
        <w:t xml:space="preserve">ilk toplantı tarihinden en </w:t>
      </w:r>
      <w:r w:rsidRPr="003540E1">
        <w:rPr>
          <w:szCs w:val="18"/>
        </w:rPr>
        <w:t xml:space="preserve">geç </w:t>
      </w:r>
      <w:r w:rsidR="00D44B62">
        <w:rPr>
          <w:szCs w:val="18"/>
        </w:rPr>
        <w:t xml:space="preserve">3 iş günü </w:t>
      </w:r>
      <w:r w:rsidRPr="00696048">
        <w:rPr>
          <w:szCs w:val="18"/>
        </w:rPr>
        <w:t>önce</w:t>
      </w:r>
      <w:r w:rsidR="00D44B62" w:rsidRPr="00696048">
        <w:rPr>
          <w:szCs w:val="18"/>
        </w:rPr>
        <w:t xml:space="preserve"> (</w:t>
      </w:r>
      <w:r w:rsidR="009234CA" w:rsidRPr="00696048">
        <w:rPr>
          <w:szCs w:val="18"/>
        </w:rPr>
        <w:t>02.04</w:t>
      </w:r>
      <w:r w:rsidR="00AC44F2" w:rsidRPr="00696048">
        <w:rPr>
          <w:szCs w:val="18"/>
        </w:rPr>
        <w:t>.2020</w:t>
      </w:r>
      <w:r w:rsidR="009234CA" w:rsidRPr="00696048">
        <w:rPr>
          <w:szCs w:val="18"/>
        </w:rPr>
        <w:t xml:space="preserve"> saat 17:30’a kadar</w:t>
      </w:r>
      <w:r w:rsidR="00D44B62" w:rsidRPr="00696048">
        <w:rPr>
          <w:szCs w:val="18"/>
        </w:rPr>
        <w:t>)</w:t>
      </w:r>
      <w:r w:rsidRPr="003540E1">
        <w:rPr>
          <w:szCs w:val="18"/>
        </w:rPr>
        <w:t xml:space="preserve"> </w:t>
      </w:r>
      <w:r w:rsidR="0037078E">
        <w:rPr>
          <w:szCs w:val="18"/>
        </w:rPr>
        <w:t>İstanbul Maden ve Metaller İhracatçı Birlikleri (</w:t>
      </w:r>
      <w:r w:rsidRPr="003540E1">
        <w:rPr>
          <w:szCs w:val="18"/>
        </w:rPr>
        <w:t>İMMİB</w:t>
      </w:r>
      <w:r w:rsidR="0037078E">
        <w:rPr>
          <w:szCs w:val="18"/>
        </w:rPr>
        <w:t>)</w:t>
      </w:r>
      <w:r w:rsidRPr="00623EFF">
        <w:rPr>
          <w:szCs w:val="18"/>
        </w:rPr>
        <w:t xml:space="preserve"> Genel Sekreterliği kayıtlarına geçmesi gerekmektedir.</w:t>
      </w:r>
    </w:p>
    <w:p w:rsidR="00D2197A" w:rsidRPr="002A4A1F" w:rsidRDefault="00D2197A" w:rsidP="00D2197A">
      <w:pPr>
        <w:pStyle w:val="ListeParagraf"/>
        <w:tabs>
          <w:tab w:val="left" w:pos="284"/>
          <w:tab w:val="left" w:pos="566"/>
        </w:tabs>
        <w:spacing w:line="240" w:lineRule="exact"/>
        <w:ind w:left="567" w:right="1"/>
        <w:jc w:val="both"/>
        <w:rPr>
          <w:szCs w:val="18"/>
        </w:rPr>
      </w:pPr>
    </w:p>
    <w:p w:rsidR="00D2197A" w:rsidRPr="002A4A1F" w:rsidRDefault="00D2197A" w:rsidP="00D2197A">
      <w:pPr>
        <w:pStyle w:val="ListeParagraf"/>
        <w:numPr>
          <w:ilvl w:val="0"/>
          <w:numId w:val="8"/>
        </w:numPr>
        <w:tabs>
          <w:tab w:val="clear" w:pos="720"/>
          <w:tab w:val="left" w:pos="284"/>
          <w:tab w:val="num" w:pos="567"/>
        </w:tabs>
        <w:spacing w:line="240" w:lineRule="exact"/>
        <w:ind w:left="567" w:right="1" w:hanging="283"/>
        <w:jc w:val="both"/>
        <w:rPr>
          <w:szCs w:val="18"/>
        </w:rPr>
      </w:pPr>
      <w:r w:rsidRPr="002A4A1F">
        <w:rPr>
          <w:szCs w:val="18"/>
        </w:rPr>
        <w:t xml:space="preserve">Belirtilen son başvuru gün ve saati dolmadan önce Genel Sekreterliğe ulaşmak kaydıyla, posta ve kargo yoluyla belge teslimi kabul edilir. Faks ve </w:t>
      </w:r>
      <w:r>
        <w:rPr>
          <w:szCs w:val="18"/>
        </w:rPr>
        <w:t>e-posta</w:t>
      </w:r>
      <w:r w:rsidRPr="002A4A1F">
        <w:rPr>
          <w:szCs w:val="18"/>
        </w:rPr>
        <w:t xml:space="preserve"> yoluyla yapılan başvurular kabul edilmeyecektir.</w:t>
      </w:r>
    </w:p>
    <w:p w:rsidR="00D2197A" w:rsidRPr="002A4A1F" w:rsidRDefault="00D2197A" w:rsidP="00D2197A">
      <w:pPr>
        <w:pStyle w:val="ListeParagraf"/>
        <w:tabs>
          <w:tab w:val="left" w:pos="284"/>
          <w:tab w:val="left" w:pos="566"/>
        </w:tabs>
        <w:spacing w:line="240" w:lineRule="exact"/>
        <w:ind w:left="567" w:right="1"/>
        <w:jc w:val="both"/>
        <w:rPr>
          <w:szCs w:val="18"/>
        </w:rPr>
      </w:pPr>
    </w:p>
    <w:p w:rsidR="00D2197A" w:rsidRPr="000D4509" w:rsidRDefault="00D2197A" w:rsidP="00D2197A">
      <w:pPr>
        <w:pStyle w:val="ListeParagraf"/>
        <w:numPr>
          <w:ilvl w:val="0"/>
          <w:numId w:val="8"/>
        </w:numPr>
        <w:tabs>
          <w:tab w:val="clear" w:pos="720"/>
          <w:tab w:val="left" w:pos="284"/>
          <w:tab w:val="num" w:pos="567"/>
        </w:tabs>
        <w:spacing w:line="240" w:lineRule="exact"/>
        <w:ind w:left="567" w:right="1" w:hanging="283"/>
        <w:jc w:val="both"/>
        <w:rPr>
          <w:b/>
          <w:szCs w:val="18"/>
        </w:rPr>
      </w:pPr>
      <w:r w:rsidRPr="000D4509">
        <w:rPr>
          <w:b/>
          <w:szCs w:val="18"/>
        </w:rPr>
        <w:t>Genel kurula gerçek ve tüzel kişiler adına vekaleten iştirak edilemez.</w:t>
      </w:r>
    </w:p>
    <w:p w:rsidR="00D2197A" w:rsidRPr="002A4A1F" w:rsidRDefault="00D2197A" w:rsidP="00D2197A">
      <w:pPr>
        <w:pStyle w:val="ListeParagraf"/>
        <w:rPr>
          <w:b/>
          <w:szCs w:val="18"/>
        </w:rPr>
      </w:pPr>
    </w:p>
    <w:p w:rsidR="00D2197A" w:rsidRDefault="00D2197A" w:rsidP="00D2197A">
      <w:pPr>
        <w:pStyle w:val="ListeParagraf"/>
        <w:numPr>
          <w:ilvl w:val="0"/>
          <w:numId w:val="17"/>
        </w:numPr>
        <w:spacing w:after="160" w:line="256" w:lineRule="auto"/>
        <w:rPr>
          <w:b/>
          <w:u w:val="single"/>
        </w:rPr>
      </w:pPr>
      <w:r w:rsidRPr="009D6CB9">
        <w:rPr>
          <w:b/>
          <w:u w:val="single"/>
        </w:rPr>
        <w:t>ÜYE AİDAT BORCU</w:t>
      </w:r>
    </w:p>
    <w:p w:rsidR="00D2197A" w:rsidRDefault="00D2197A" w:rsidP="00D2197A">
      <w:pPr>
        <w:pStyle w:val="ListeParagraf"/>
        <w:rPr>
          <w:b/>
          <w:u w:val="single"/>
        </w:rPr>
      </w:pPr>
    </w:p>
    <w:p w:rsidR="00D2197A" w:rsidRDefault="00D2197A" w:rsidP="00D2197A">
      <w:pPr>
        <w:pStyle w:val="ListeParagraf"/>
        <w:numPr>
          <w:ilvl w:val="0"/>
          <w:numId w:val="8"/>
        </w:numPr>
        <w:tabs>
          <w:tab w:val="clear" w:pos="720"/>
          <w:tab w:val="left" w:pos="284"/>
          <w:tab w:val="num" w:pos="567"/>
        </w:tabs>
        <w:spacing w:line="240" w:lineRule="exact"/>
        <w:ind w:left="567" w:right="1" w:hanging="283"/>
        <w:jc w:val="both"/>
        <w:rPr>
          <w:szCs w:val="18"/>
        </w:rPr>
      </w:pPr>
      <w:r w:rsidRPr="00623EFF">
        <w:rPr>
          <w:szCs w:val="18"/>
        </w:rPr>
        <w:t>İlgili</w:t>
      </w:r>
      <w:r w:rsidR="00D44B62">
        <w:rPr>
          <w:szCs w:val="18"/>
        </w:rPr>
        <w:t xml:space="preserve"> İhracatçı Birliği’ne 31.12.201</w:t>
      </w:r>
      <w:r w:rsidR="00AC44F2">
        <w:rPr>
          <w:szCs w:val="18"/>
        </w:rPr>
        <w:t>8</w:t>
      </w:r>
      <w:r w:rsidRPr="00623EFF">
        <w:rPr>
          <w:szCs w:val="18"/>
        </w:rPr>
        <w:t xml:space="preserve"> tarihine kadar üye olan ve c</w:t>
      </w:r>
      <w:r>
        <w:rPr>
          <w:szCs w:val="18"/>
        </w:rPr>
        <w:t xml:space="preserve">ari yıl itibariyle Birliğe olan borçlarını, </w:t>
      </w:r>
      <w:r w:rsidRPr="00623EFF">
        <w:rPr>
          <w:szCs w:val="18"/>
        </w:rPr>
        <w:t>ilk to</w:t>
      </w:r>
      <w:r>
        <w:rPr>
          <w:szCs w:val="18"/>
        </w:rPr>
        <w:t xml:space="preserve">plantı tarihinden </w:t>
      </w:r>
      <w:r w:rsidR="00D44B62">
        <w:rPr>
          <w:szCs w:val="18"/>
        </w:rPr>
        <w:t>3</w:t>
      </w:r>
      <w:r>
        <w:rPr>
          <w:szCs w:val="18"/>
        </w:rPr>
        <w:t xml:space="preserve"> gün önce</w:t>
      </w:r>
      <w:r w:rsidR="00D44B62">
        <w:rPr>
          <w:szCs w:val="18"/>
        </w:rPr>
        <w:t xml:space="preserve"> </w:t>
      </w:r>
      <w:r w:rsidR="00D44B62" w:rsidRPr="00696048">
        <w:rPr>
          <w:szCs w:val="18"/>
        </w:rPr>
        <w:t>(</w:t>
      </w:r>
      <w:r w:rsidR="009234CA" w:rsidRPr="00696048">
        <w:rPr>
          <w:szCs w:val="18"/>
        </w:rPr>
        <w:t>04</w:t>
      </w:r>
      <w:r w:rsidR="004A5AB6" w:rsidRPr="00696048">
        <w:rPr>
          <w:szCs w:val="18"/>
        </w:rPr>
        <w:t>.</w:t>
      </w:r>
      <w:r w:rsidR="009234CA" w:rsidRPr="00696048">
        <w:rPr>
          <w:szCs w:val="18"/>
        </w:rPr>
        <w:t>04</w:t>
      </w:r>
      <w:r w:rsidR="00AC44F2" w:rsidRPr="00696048">
        <w:rPr>
          <w:szCs w:val="18"/>
        </w:rPr>
        <w:t>.2020</w:t>
      </w:r>
      <w:r w:rsidR="00D44B62" w:rsidRPr="00696048">
        <w:rPr>
          <w:szCs w:val="18"/>
        </w:rPr>
        <w:t xml:space="preserve"> saat 23.59’a kadar)</w:t>
      </w:r>
      <w:r w:rsidR="00D44B62">
        <w:rPr>
          <w:szCs w:val="18"/>
        </w:rPr>
        <w:t xml:space="preserve"> </w:t>
      </w:r>
      <w:r w:rsidRPr="00623EFF">
        <w:rPr>
          <w:szCs w:val="18"/>
        </w:rPr>
        <w:t>ödeyenler genel kurula katılabilirler.</w:t>
      </w:r>
    </w:p>
    <w:p w:rsidR="00D2197A" w:rsidRDefault="00D2197A" w:rsidP="00D2197A">
      <w:pPr>
        <w:tabs>
          <w:tab w:val="left" w:pos="284"/>
          <w:tab w:val="left" w:pos="566"/>
        </w:tabs>
        <w:spacing w:line="240" w:lineRule="exact"/>
        <w:ind w:right="1"/>
        <w:jc w:val="both"/>
        <w:rPr>
          <w:szCs w:val="18"/>
        </w:rPr>
      </w:pPr>
    </w:p>
    <w:p w:rsidR="00D2197A" w:rsidRDefault="00D2197A" w:rsidP="00D2197A">
      <w:pPr>
        <w:pStyle w:val="ListeParagraf"/>
        <w:tabs>
          <w:tab w:val="left" w:pos="284"/>
          <w:tab w:val="left" w:pos="566"/>
        </w:tabs>
        <w:spacing w:line="240" w:lineRule="exact"/>
        <w:ind w:left="567" w:right="1"/>
        <w:jc w:val="both"/>
        <w:rPr>
          <w:b/>
          <w:szCs w:val="18"/>
        </w:rPr>
      </w:pPr>
      <w:r w:rsidRPr="000E1A9B">
        <w:rPr>
          <w:szCs w:val="18"/>
        </w:rPr>
        <w:t>Gerçek veya tüzel kişi üyeler, geç</w:t>
      </w:r>
      <w:r w:rsidR="00AC44F2">
        <w:rPr>
          <w:szCs w:val="18"/>
        </w:rPr>
        <w:t>miş dönem borcu ve cari yıl (2020</w:t>
      </w:r>
      <w:r w:rsidRPr="000E1A9B">
        <w:rPr>
          <w:szCs w:val="18"/>
        </w:rPr>
        <w:t xml:space="preserve"> yılı) aidatı ödemelerini; Ge</w:t>
      </w:r>
      <w:r>
        <w:rPr>
          <w:szCs w:val="18"/>
        </w:rPr>
        <w:t xml:space="preserve">nel Sekreterliğimiz veznesine, </w:t>
      </w:r>
      <w:r w:rsidRPr="000E1A9B">
        <w:rPr>
          <w:szCs w:val="18"/>
        </w:rPr>
        <w:t xml:space="preserve">diğer Genel Sekreterliklere veya irtibat </w:t>
      </w:r>
      <w:r w:rsidRPr="000E1A9B">
        <w:rPr>
          <w:szCs w:val="18"/>
        </w:rPr>
        <w:lastRenderedPageBreak/>
        <w:t>bürolarımıza yapabileceği</w:t>
      </w:r>
      <w:r>
        <w:rPr>
          <w:szCs w:val="18"/>
        </w:rPr>
        <w:t xml:space="preserve"> gibi</w:t>
      </w:r>
      <w:r w:rsidRPr="000E1A9B">
        <w:rPr>
          <w:szCs w:val="18"/>
        </w:rPr>
        <w:t xml:space="preserve"> </w:t>
      </w:r>
      <w:r>
        <w:rPr>
          <w:szCs w:val="18"/>
        </w:rPr>
        <w:t xml:space="preserve">ilgili Birliğin </w:t>
      </w:r>
      <w:r w:rsidRPr="000E1A9B">
        <w:rPr>
          <w:szCs w:val="18"/>
        </w:rPr>
        <w:t>banka hesa</w:t>
      </w:r>
      <w:r>
        <w:rPr>
          <w:szCs w:val="18"/>
        </w:rPr>
        <w:t>p numarasına da</w:t>
      </w:r>
      <w:r w:rsidRPr="000E1A9B">
        <w:rPr>
          <w:szCs w:val="18"/>
        </w:rPr>
        <w:t xml:space="preserve"> Birlik sicil numarası ve/veya firma vergi numarası belirtilmek sureti ile yatırılabilecektir.</w:t>
      </w:r>
    </w:p>
    <w:p w:rsidR="00D2197A" w:rsidRDefault="00D2197A" w:rsidP="00D2197A">
      <w:pPr>
        <w:pStyle w:val="ListeParagraf"/>
        <w:tabs>
          <w:tab w:val="left" w:pos="284"/>
          <w:tab w:val="left" w:pos="566"/>
        </w:tabs>
        <w:spacing w:line="240" w:lineRule="exact"/>
        <w:ind w:left="0" w:right="1"/>
        <w:jc w:val="both"/>
        <w:rPr>
          <w:szCs w:val="18"/>
        </w:rPr>
      </w:pPr>
    </w:p>
    <w:p w:rsidR="00D2197A" w:rsidRPr="000909A4" w:rsidRDefault="00D2197A" w:rsidP="00D2197A">
      <w:pPr>
        <w:pStyle w:val="ListeParagraf"/>
        <w:numPr>
          <w:ilvl w:val="0"/>
          <w:numId w:val="17"/>
        </w:numPr>
        <w:tabs>
          <w:tab w:val="left" w:pos="284"/>
          <w:tab w:val="left" w:pos="566"/>
        </w:tabs>
        <w:spacing w:line="240" w:lineRule="exact"/>
        <w:ind w:right="1"/>
        <w:jc w:val="both"/>
        <w:rPr>
          <w:b/>
          <w:szCs w:val="18"/>
          <w:u w:val="single"/>
        </w:rPr>
      </w:pPr>
      <w:r w:rsidRPr="000909A4">
        <w:rPr>
          <w:b/>
          <w:szCs w:val="18"/>
          <w:u w:val="single"/>
        </w:rPr>
        <w:t>İHRACATIN TEVSİKİ</w:t>
      </w:r>
    </w:p>
    <w:p w:rsidR="00D2197A" w:rsidRPr="000909A4" w:rsidRDefault="00D2197A" w:rsidP="00D2197A">
      <w:pPr>
        <w:pStyle w:val="ListeParagraf"/>
        <w:tabs>
          <w:tab w:val="left" w:pos="284"/>
          <w:tab w:val="left" w:pos="566"/>
        </w:tabs>
        <w:spacing w:line="240" w:lineRule="exact"/>
        <w:ind w:right="1"/>
        <w:jc w:val="both"/>
        <w:rPr>
          <w:b/>
          <w:szCs w:val="18"/>
        </w:rPr>
      </w:pPr>
    </w:p>
    <w:p w:rsidR="00D2197A" w:rsidRPr="00D807B8" w:rsidRDefault="00D2197A" w:rsidP="00D2197A">
      <w:pPr>
        <w:pStyle w:val="ListeParagraf"/>
        <w:numPr>
          <w:ilvl w:val="0"/>
          <w:numId w:val="19"/>
        </w:numPr>
        <w:tabs>
          <w:tab w:val="left" w:pos="284"/>
          <w:tab w:val="left" w:pos="566"/>
        </w:tabs>
        <w:spacing w:line="240" w:lineRule="exact"/>
        <w:ind w:right="1"/>
        <w:jc w:val="both"/>
        <w:rPr>
          <w:color w:val="FF0000"/>
          <w:szCs w:val="18"/>
        </w:rPr>
      </w:pPr>
      <w:r>
        <w:rPr>
          <w:szCs w:val="18"/>
        </w:rPr>
        <w:t xml:space="preserve">   </w:t>
      </w:r>
      <w:r w:rsidRPr="00D807B8">
        <w:rPr>
          <w:szCs w:val="18"/>
        </w:rPr>
        <w:t xml:space="preserve">Son </w:t>
      </w:r>
      <w:r w:rsidR="00D55ECF">
        <w:rPr>
          <w:szCs w:val="18"/>
        </w:rPr>
        <w:t>iki takvim yılı itibarıyla (201</w:t>
      </w:r>
      <w:r w:rsidR="00AC44F2">
        <w:rPr>
          <w:szCs w:val="18"/>
        </w:rPr>
        <w:t>8-2019</w:t>
      </w:r>
      <w:r w:rsidRPr="00D807B8">
        <w:rPr>
          <w:szCs w:val="18"/>
        </w:rPr>
        <w:t xml:space="preserve">) </w:t>
      </w:r>
      <w:r>
        <w:rPr>
          <w:szCs w:val="18"/>
        </w:rPr>
        <w:t xml:space="preserve">ilgili </w:t>
      </w:r>
      <w:r w:rsidRPr="00D807B8">
        <w:rPr>
          <w:szCs w:val="18"/>
        </w:rPr>
        <w:t>Birliğin üyesi bulunan, üyelik yükümlülüklerini yerine getirerek son iki takvim yılı içinde üyesi bulunduğu Birliğin iştigal sahasına giren maddelerden, üyesi olduğu birlik üzerinden FOB 5.000 ABD Dolarının (5.000 ABD Doları dahil) üzerinde olmak kaydıyla fiili ihracat ve/veya ihraç kaydıyla satış ve/veya Birlik onayına tabi tutulmak şartı ile özel fatura kapsamında ihracat sayılan satış yapan ve bu durumları Birlik kayıtları ile doğrulanan veya gümrük beyannameler</w:t>
      </w:r>
      <w:r>
        <w:rPr>
          <w:szCs w:val="18"/>
        </w:rPr>
        <w:t>i ile tevsik ed</w:t>
      </w:r>
      <w:r w:rsidRPr="00D807B8">
        <w:rPr>
          <w:szCs w:val="18"/>
        </w:rPr>
        <w:t>en üyeler Genel Kurula katılabilirler.</w:t>
      </w:r>
    </w:p>
    <w:p w:rsidR="00D2197A" w:rsidRPr="00C40589" w:rsidRDefault="00D2197A" w:rsidP="00D2197A">
      <w:pPr>
        <w:pStyle w:val="ListeParagraf"/>
        <w:rPr>
          <w:szCs w:val="18"/>
        </w:rPr>
      </w:pPr>
    </w:p>
    <w:p w:rsidR="00D2197A" w:rsidRPr="00C40589" w:rsidRDefault="00D2197A" w:rsidP="00493C3F">
      <w:pPr>
        <w:pStyle w:val="ListeParagraf"/>
        <w:numPr>
          <w:ilvl w:val="0"/>
          <w:numId w:val="16"/>
        </w:numPr>
        <w:autoSpaceDE w:val="0"/>
        <w:autoSpaceDN w:val="0"/>
        <w:adjustRightInd w:val="0"/>
        <w:ind w:left="0" w:right="1" w:firstLine="426"/>
        <w:jc w:val="both"/>
        <w:rPr>
          <w:b/>
          <w:szCs w:val="18"/>
        </w:rPr>
      </w:pPr>
      <w:r w:rsidRPr="00C40589">
        <w:rPr>
          <w:b/>
        </w:rPr>
        <w:t>Sadece İmalatçı/Tedarikçiler için:</w:t>
      </w:r>
    </w:p>
    <w:p w:rsidR="00D2197A" w:rsidRPr="009D6CB9" w:rsidRDefault="00F53673" w:rsidP="00D2197A">
      <w:pPr>
        <w:pStyle w:val="ListeParagraf"/>
        <w:autoSpaceDE w:val="0"/>
        <w:autoSpaceDN w:val="0"/>
        <w:adjustRightInd w:val="0"/>
        <w:ind w:left="708" w:right="1" w:firstLine="1"/>
        <w:jc w:val="both"/>
        <w:rPr>
          <w:szCs w:val="18"/>
        </w:rPr>
      </w:pPr>
      <w:hyperlink r:id="rId7" w:history="1">
        <w:r w:rsidR="00D2197A" w:rsidRPr="00623EFF">
          <w:rPr>
            <w:szCs w:val="18"/>
          </w:rPr>
          <w:t>www.immib.org.tr</w:t>
        </w:r>
      </w:hyperlink>
      <w:r w:rsidR="00D2197A" w:rsidRPr="00623EFF">
        <w:rPr>
          <w:szCs w:val="18"/>
        </w:rPr>
        <w:t xml:space="preserve"> adresinde yer alan genel kurula katılmaya haiz firm</w:t>
      </w:r>
      <w:r w:rsidR="00D2197A" w:rsidRPr="002D3393">
        <w:rPr>
          <w:szCs w:val="18"/>
        </w:rPr>
        <w:t xml:space="preserve">a listesinde sadece imalatçı/tedarikçi olarak </w:t>
      </w:r>
      <w:r w:rsidR="00D2197A">
        <w:rPr>
          <w:szCs w:val="18"/>
        </w:rPr>
        <w:t>belirtilen firmalardan</w:t>
      </w:r>
      <w:r w:rsidR="00D55ECF">
        <w:rPr>
          <w:szCs w:val="18"/>
        </w:rPr>
        <w:t xml:space="preserve">; </w:t>
      </w:r>
      <w:r w:rsidR="00E74473" w:rsidRPr="00E74473">
        <w:rPr>
          <w:szCs w:val="18"/>
        </w:rPr>
        <w:t>201</w:t>
      </w:r>
      <w:r w:rsidR="00AC44F2">
        <w:rPr>
          <w:szCs w:val="18"/>
        </w:rPr>
        <w:t>8</w:t>
      </w:r>
      <w:r w:rsidR="00D55ECF" w:rsidRPr="00E74473">
        <w:rPr>
          <w:szCs w:val="18"/>
        </w:rPr>
        <w:t xml:space="preserve"> ve 201</w:t>
      </w:r>
      <w:r w:rsidR="00AC44F2">
        <w:rPr>
          <w:szCs w:val="18"/>
        </w:rPr>
        <w:t>9</w:t>
      </w:r>
      <w:r w:rsidR="00D2197A" w:rsidRPr="002D3393">
        <w:rPr>
          <w:szCs w:val="18"/>
        </w:rPr>
        <w:t xml:space="preserve"> yıllarında toplamda asgari FOB 5.000 ABD Doları yapmış oldukları ihraç kaydıyla imalatlarını gösterir belgeyi ibraz eden üyelerimiz genel kurula katılabilirler.</w:t>
      </w:r>
    </w:p>
    <w:p w:rsidR="00D2197A" w:rsidRPr="002D3393" w:rsidRDefault="00D2197A" w:rsidP="00D2197A">
      <w:pPr>
        <w:pStyle w:val="ListeParagraf"/>
        <w:ind w:firstLine="709"/>
        <w:rPr>
          <w:szCs w:val="18"/>
        </w:rPr>
      </w:pPr>
    </w:p>
    <w:p w:rsidR="00D2197A" w:rsidRPr="00B47EDA" w:rsidRDefault="00D2197A" w:rsidP="00D2197A">
      <w:pPr>
        <w:pStyle w:val="ListeParagraf"/>
        <w:numPr>
          <w:ilvl w:val="0"/>
          <w:numId w:val="16"/>
        </w:numPr>
        <w:tabs>
          <w:tab w:val="left" w:pos="284"/>
          <w:tab w:val="left" w:pos="709"/>
        </w:tabs>
        <w:spacing w:line="240" w:lineRule="exact"/>
        <w:ind w:left="709" w:right="1"/>
        <w:jc w:val="both"/>
        <w:rPr>
          <w:szCs w:val="18"/>
        </w:rPr>
      </w:pPr>
      <w:r w:rsidRPr="00B47EDA">
        <w:rPr>
          <w:szCs w:val="18"/>
        </w:rPr>
        <w:t>Bir üyenin, ihracata ilişkin beyannamede imalatçı/tedarikçi olarak belirtilmiş olması, ilgili</w:t>
      </w:r>
      <w:r>
        <w:rPr>
          <w:szCs w:val="18"/>
        </w:rPr>
        <w:t xml:space="preserve"> </w:t>
      </w:r>
      <w:r w:rsidRPr="00B47EDA">
        <w:rPr>
          <w:szCs w:val="18"/>
        </w:rPr>
        <w:t>Birliğin genel kuruluna katılabilmek için tek başına yeterli olmayıp, ilgili beyannamedeki ihracatçıya satış yapıldığına dair, bu şekildeki en az FOB 5.000 Dolar tutarındaki satış için</w:t>
      </w:r>
      <w:r>
        <w:rPr>
          <w:szCs w:val="18"/>
        </w:rPr>
        <w:t>;</w:t>
      </w:r>
    </w:p>
    <w:p w:rsidR="00D2197A" w:rsidRPr="000E1A9B" w:rsidRDefault="00D2197A" w:rsidP="00D2197A">
      <w:pPr>
        <w:pStyle w:val="ListeParagraf"/>
        <w:tabs>
          <w:tab w:val="left" w:pos="284"/>
          <w:tab w:val="left" w:pos="566"/>
        </w:tabs>
        <w:spacing w:line="240" w:lineRule="exact"/>
        <w:ind w:left="0" w:right="1" w:firstLine="709"/>
        <w:jc w:val="both"/>
        <w:rPr>
          <w:szCs w:val="18"/>
        </w:rPr>
      </w:pPr>
    </w:p>
    <w:p w:rsidR="00D2197A" w:rsidRDefault="00D2197A" w:rsidP="004A5AB6">
      <w:pPr>
        <w:pStyle w:val="ListeParagraf"/>
        <w:tabs>
          <w:tab w:val="left" w:pos="284"/>
          <w:tab w:val="left" w:pos="566"/>
        </w:tabs>
        <w:spacing w:line="240" w:lineRule="exact"/>
        <w:ind w:left="708" w:right="1" w:firstLine="1"/>
        <w:jc w:val="both"/>
        <w:rPr>
          <w:szCs w:val="18"/>
        </w:rPr>
      </w:pPr>
      <w:r w:rsidRPr="000E1A9B">
        <w:rPr>
          <w:szCs w:val="18"/>
        </w:rPr>
        <w:t>- İmalatçı/tedarikçi tarafından ihracatçıya kesilmiş, ihraç kayıtlı satışa ilişkin fatura örneğinin,</w:t>
      </w:r>
    </w:p>
    <w:p w:rsidR="00D2197A" w:rsidRPr="000E1A9B" w:rsidRDefault="00D2197A" w:rsidP="00D2197A">
      <w:pPr>
        <w:pStyle w:val="ListeParagraf"/>
        <w:tabs>
          <w:tab w:val="left" w:pos="284"/>
          <w:tab w:val="left" w:pos="566"/>
        </w:tabs>
        <w:spacing w:line="240" w:lineRule="exact"/>
        <w:ind w:left="0" w:right="1" w:firstLine="709"/>
        <w:jc w:val="both"/>
        <w:rPr>
          <w:szCs w:val="18"/>
        </w:rPr>
      </w:pPr>
    </w:p>
    <w:p w:rsidR="00D2197A" w:rsidRDefault="00D2197A" w:rsidP="00D2197A">
      <w:pPr>
        <w:pStyle w:val="ListeParagraf"/>
        <w:tabs>
          <w:tab w:val="left" w:pos="284"/>
          <w:tab w:val="left" w:pos="566"/>
        </w:tabs>
        <w:spacing w:line="240" w:lineRule="exact"/>
        <w:ind w:left="0" w:right="1" w:firstLine="709"/>
        <w:jc w:val="both"/>
        <w:rPr>
          <w:szCs w:val="18"/>
        </w:rPr>
      </w:pPr>
      <w:r>
        <w:rPr>
          <w:szCs w:val="18"/>
        </w:rPr>
        <w:t>v</w:t>
      </w:r>
      <w:r w:rsidRPr="000E1A9B">
        <w:rPr>
          <w:szCs w:val="18"/>
        </w:rPr>
        <w:t>eya</w:t>
      </w:r>
    </w:p>
    <w:p w:rsidR="00D2197A" w:rsidRPr="000E1A9B" w:rsidRDefault="00D2197A" w:rsidP="00D2197A">
      <w:pPr>
        <w:pStyle w:val="ListeParagraf"/>
        <w:tabs>
          <w:tab w:val="left" w:pos="284"/>
          <w:tab w:val="left" w:pos="566"/>
        </w:tabs>
        <w:spacing w:line="240" w:lineRule="exact"/>
        <w:ind w:left="0" w:right="1" w:firstLine="709"/>
        <w:jc w:val="both"/>
        <w:rPr>
          <w:szCs w:val="18"/>
        </w:rPr>
      </w:pPr>
    </w:p>
    <w:p w:rsidR="00D2197A" w:rsidRPr="000E1A9B" w:rsidRDefault="00D2197A" w:rsidP="00D2197A">
      <w:pPr>
        <w:pStyle w:val="ListeParagraf"/>
        <w:tabs>
          <w:tab w:val="left" w:pos="284"/>
          <w:tab w:val="left" w:pos="566"/>
        </w:tabs>
        <w:spacing w:line="240" w:lineRule="exact"/>
        <w:ind w:left="709" w:right="1"/>
        <w:jc w:val="both"/>
        <w:rPr>
          <w:szCs w:val="18"/>
        </w:rPr>
      </w:pPr>
      <w:r w:rsidRPr="000E1A9B">
        <w:rPr>
          <w:szCs w:val="18"/>
        </w:rPr>
        <w:t xml:space="preserve">- Dış Ticaret Sermaye Şirketleri ve Sektörel Dış Ticaret Şirketlerinin, tedarikçilerinin tümü için tek bir yazı ekinde vereceği ve son iki takvim yılında </w:t>
      </w:r>
      <w:r>
        <w:rPr>
          <w:szCs w:val="18"/>
        </w:rPr>
        <w:t xml:space="preserve">FOB </w:t>
      </w:r>
      <w:r w:rsidRPr="000E1A9B">
        <w:rPr>
          <w:szCs w:val="18"/>
        </w:rPr>
        <w:t>5.000 ABD Doları ve üzerinde teslim gerçekleştiren tedarikçilerini gösterir YMM veya SMMM onaylı listenin,</w:t>
      </w:r>
    </w:p>
    <w:p w:rsidR="00D2197A" w:rsidRPr="000E1A9B" w:rsidRDefault="00D2197A" w:rsidP="00D2197A">
      <w:pPr>
        <w:pStyle w:val="ListeParagraf"/>
        <w:tabs>
          <w:tab w:val="left" w:pos="284"/>
          <w:tab w:val="left" w:pos="566"/>
        </w:tabs>
        <w:spacing w:line="240" w:lineRule="exact"/>
        <w:ind w:left="0" w:right="1" w:firstLine="709"/>
        <w:jc w:val="both"/>
        <w:rPr>
          <w:szCs w:val="18"/>
        </w:rPr>
      </w:pPr>
    </w:p>
    <w:p w:rsidR="00D2197A" w:rsidRDefault="00D2197A" w:rsidP="00D2197A">
      <w:pPr>
        <w:pStyle w:val="ListeParagraf"/>
        <w:tabs>
          <w:tab w:val="left" w:pos="284"/>
          <w:tab w:val="left" w:pos="566"/>
        </w:tabs>
        <w:spacing w:line="240" w:lineRule="exact"/>
        <w:ind w:left="709" w:right="1"/>
        <w:jc w:val="both"/>
        <w:rPr>
          <w:szCs w:val="18"/>
        </w:rPr>
      </w:pPr>
      <w:r w:rsidRPr="000E1A9B">
        <w:rPr>
          <w:szCs w:val="18"/>
        </w:rPr>
        <w:t xml:space="preserve">Hazirun listelerine itiraz süreleri sona erinceye kadar </w:t>
      </w:r>
      <w:r>
        <w:rPr>
          <w:szCs w:val="18"/>
        </w:rPr>
        <w:t xml:space="preserve">ilgili </w:t>
      </w:r>
      <w:r w:rsidRPr="000E1A9B">
        <w:rPr>
          <w:szCs w:val="18"/>
        </w:rPr>
        <w:t>Birliğe ibraz edilmesi zorunludur. Bu süre içerisinde ilgili belgeleri ibraz etmeyen üyeler Hazirun listesinden çıkarılır.</w:t>
      </w:r>
    </w:p>
    <w:p w:rsidR="00FB233B" w:rsidRDefault="00FB233B" w:rsidP="00D2197A">
      <w:pPr>
        <w:pStyle w:val="ListeParagraf"/>
        <w:tabs>
          <w:tab w:val="left" w:pos="284"/>
          <w:tab w:val="left" w:pos="566"/>
        </w:tabs>
        <w:spacing w:line="240" w:lineRule="exact"/>
        <w:ind w:left="709" w:right="1"/>
        <w:jc w:val="both"/>
        <w:rPr>
          <w:szCs w:val="18"/>
        </w:rPr>
      </w:pPr>
    </w:p>
    <w:p w:rsidR="00D2197A" w:rsidRPr="000E1A9B" w:rsidRDefault="00AC44F2" w:rsidP="00D2197A">
      <w:pPr>
        <w:numPr>
          <w:ilvl w:val="0"/>
          <w:numId w:val="8"/>
        </w:numPr>
        <w:ind w:left="709" w:hanging="720"/>
        <w:jc w:val="both"/>
      </w:pPr>
      <w:r>
        <w:rPr>
          <w:b/>
          <w:bCs/>
        </w:rPr>
        <w:t>2018</w:t>
      </w:r>
      <w:r w:rsidR="009C59DE">
        <w:rPr>
          <w:b/>
          <w:bCs/>
        </w:rPr>
        <w:t xml:space="preserve"> veya 201</w:t>
      </w:r>
      <w:r>
        <w:rPr>
          <w:b/>
          <w:bCs/>
        </w:rPr>
        <w:t>9</w:t>
      </w:r>
      <w:r w:rsidR="00D2197A" w:rsidRPr="000E1A9B">
        <w:rPr>
          <w:b/>
          <w:bCs/>
        </w:rPr>
        <w:t xml:space="preserve"> yıllarında ilgili Birliğin iştigal alanına giren maddelerden ihracatını yapan veya ihracat kaydı ile imalat/tedarik yapan ancak bu durumları Birlik kayıtlarında görünmeyen veya doğrulanamayan üyeler için ise;</w:t>
      </w:r>
    </w:p>
    <w:p w:rsidR="00D2197A" w:rsidRPr="000E1A9B" w:rsidRDefault="00D2197A" w:rsidP="00D2197A">
      <w:pPr>
        <w:pStyle w:val="ListeParagraf"/>
        <w:numPr>
          <w:ilvl w:val="0"/>
          <w:numId w:val="11"/>
        </w:numPr>
        <w:jc w:val="both"/>
      </w:pPr>
      <w:r w:rsidRPr="000E1A9B">
        <w:t>İhracatını Türkiye’de ikamet etmeyenlere fatura ile satış yapmış ise, yaptığı ihracata ilişkin Birlik ve gümrük onaylı faturasını,</w:t>
      </w:r>
    </w:p>
    <w:p w:rsidR="00D2197A" w:rsidRDefault="00D2197A" w:rsidP="00D2197A">
      <w:pPr>
        <w:pStyle w:val="ListeParagraf"/>
        <w:numPr>
          <w:ilvl w:val="0"/>
          <w:numId w:val="11"/>
        </w:numPr>
        <w:jc w:val="both"/>
      </w:pPr>
      <w:r w:rsidRPr="000E1A9B">
        <w:t xml:space="preserve">İhracatını gümrük beyannamesi ile yapmış ise, gümrük ve Birlik onaylı gümrük beyannamesi aslını ve bir adet fotokopisini </w:t>
      </w:r>
      <w:r>
        <w:t xml:space="preserve">son evrak teslim tarihine kadar </w:t>
      </w:r>
      <w:r w:rsidRPr="000E1A9B">
        <w:t>ibraz etmiş olması gerekmektedir.</w:t>
      </w:r>
    </w:p>
    <w:p w:rsidR="00D55ECF" w:rsidRDefault="00D55ECF">
      <w:pPr>
        <w:spacing w:after="200" w:line="276" w:lineRule="auto"/>
        <w:rPr>
          <w:b/>
          <w:noProof/>
        </w:rPr>
      </w:pPr>
    </w:p>
    <w:sectPr w:rsidR="00D55ECF" w:rsidSect="00884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5E012F"/>
    <w:multiLevelType w:val="hybridMultilevel"/>
    <w:tmpl w:val="DA58118A"/>
    <w:lvl w:ilvl="0" w:tplc="702CB9C0">
      <w:start w:val="1"/>
      <w:numFmt w:val="bullet"/>
      <w:lvlText w:val=""/>
      <w:lvlJc w:val="left"/>
      <w:pPr>
        <w:ind w:left="2880" w:hanging="360"/>
      </w:pPr>
      <w:rPr>
        <w:rFonts w:ascii="Symbol" w:hAnsi="Symbol" w:hint="default"/>
        <w:color w:val="auto"/>
      </w:rPr>
    </w:lvl>
    <w:lvl w:ilvl="1" w:tplc="041F0003">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3"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33D066D7"/>
    <w:multiLevelType w:val="hybridMultilevel"/>
    <w:tmpl w:val="09CE6F2C"/>
    <w:lvl w:ilvl="0" w:tplc="041F000F">
      <w:start w:val="1"/>
      <w:numFmt w:val="decimal"/>
      <w:lvlText w:val="%1."/>
      <w:lvlJc w:val="left"/>
      <w:pPr>
        <w:tabs>
          <w:tab w:val="num" w:pos="1065"/>
        </w:tabs>
        <w:ind w:left="1065" w:hanging="360"/>
      </w:pPr>
      <w:rPr>
        <w:b/>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5" w15:restartNumberingAfterBreak="0">
    <w:nsid w:val="35F370C7"/>
    <w:multiLevelType w:val="hybridMultilevel"/>
    <w:tmpl w:val="E072F6BA"/>
    <w:lvl w:ilvl="0" w:tplc="C7B88C0A">
      <w:start w:val="1"/>
      <w:numFmt w:val="lowerLetter"/>
      <w:lvlText w:val="%1)"/>
      <w:lvlJc w:val="left"/>
      <w:pPr>
        <w:tabs>
          <w:tab w:val="num" w:pos="1070"/>
        </w:tabs>
        <w:ind w:left="1070" w:hanging="360"/>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CDF7AF6"/>
    <w:multiLevelType w:val="hybridMultilevel"/>
    <w:tmpl w:val="510CA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8F5611"/>
    <w:multiLevelType w:val="hybridMultilevel"/>
    <w:tmpl w:val="017C62DA"/>
    <w:lvl w:ilvl="0" w:tplc="4F6AEA38">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DD00FB3"/>
    <w:multiLevelType w:val="hybridMultilevel"/>
    <w:tmpl w:val="6A468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64A2422"/>
    <w:multiLevelType w:val="hybridMultilevel"/>
    <w:tmpl w:val="E072F6BA"/>
    <w:lvl w:ilvl="0" w:tplc="C7B88C0A">
      <w:start w:val="1"/>
      <w:numFmt w:val="lowerLetter"/>
      <w:lvlText w:val="%1)"/>
      <w:lvlJc w:val="left"/>
      <w:pPr>
        <w:tabs>
          <w:tab w:val="num" w:pos="1070"/>
        </w:tabs>
        <w:ind w:left="1070" w:hanging="360"/>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C54182"/>
    <w:multiLevelType w:val="hybridMultilevel"/>
    <w:tmpl w:val="D4824132"/>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2134F7D"/>
    <w:multiLevelType w:val="hybridMultilevel"/>
    <w:tmpl w:val="5B821D6C"/>
    <w:lvl w:ilvl="0" w:tplc="041F0017">
      <w:start w:val="1"/>
      <w:numFmt w:val="lowerLetter"/>
      <w:lvlText w:val="%1)"/>
      <w:lvlJc w:val="left"/>
      <w:pPr>
        <w:tabs>
          <w:tab w:val="num" w:pos="356"/>
        </w:tabs>
        <w:ind w:left="356"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721F5D9F"/>
    <w:multiLevelType w:val="hybridMultilevel"/>
    <w:tmpl w:val="28324A2E"/>
    <w:lvl w:ilvl="0" w:tplc="505C2B32">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74663D44"/>
    <w:multiLevelType w:val="hybridMultilevel"/>
    <w:tmpl w:val="B766432C"/>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D3941E6"/>
    <w:multiLevelType w:val="hybridMultilevel"/>
    <w:tmpl w:val="B552AFC4"/>
    <w:lvl w:ilvl="0" w:tplc="702CB9C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3"/>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9"/>
  </w:num>
  <w:num w:numId="11">
    <w:abstractNumId w:val="0"/>
  </w:num>
  <w:num w:numId="12">
    <w:abstractNumId w:val="11"/>
  </w:num>
  <w:num w:numId="13">
    <w:abstractNumId w:val="15"/>
  </w:num>
  <w:num w:numId="14">
    <w:abstractNumId w:val="7"/>
  </w:num>
  <w:num w:numId="15">
    <w:abstractNumId w:val="3"/>
  </w:num>
  <w:num w:numId="16">
    <w:abstractNumId w:val="2"/>
  </w:num>
  <w:num w:numId="17">
    <w:abstractNumId w:val="8"/>
  </w:num>
  <w:num w:numId="18">
    <w:abstractNumId w:val="6"/>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6A"/>
    <w:rsid w:val="00053A23"/>
    <w:rsid w:val="00076FA1"/>
    <w:rsid w:val="000C6D3D"/>
    <w:rsid w:val="00101C5A"/>
    <w:rsid w:val="00122813"/>
    <w:rsid w:val="00172F5C"/>
    <w:rsid w:val="001E62A8"/>
    <w:rsid w:val="0025466E"/>
    <w:rsid w:val="002551D9"/>
    <w:rsid w:val="002918B6"/>
    <w:rsid w:val="002F50E8"/>
    <w:rsid w:val="00304C1F"/>
    <w:rsid w:val="0037078E"/>
    <w:rsid w:val="00382266"/>
    <w:rsid w:val="003841F5"/>
    <w:rsid w:val="003A2621"/>
    <w:rsid w:val="003D76FC"/>
    <w:rsid w:val="003E366D"/>
    <w:rsid w:val="00460F58"/>
    <w:rsid w:val="00493C3F"/>
    <w:rsid w:val="004A5AB6"/>
    <w:rsid w:val="004C7EB9"/>
    <w:rsid w:val="00501CA8"/>
    <w:rsid w:val="00614912"/>
    <w:rsid w:val="00666FF5"/>
    <w:rsid w:val="00685480"/>
    <w:rsid w:val="00696048"/>
    <w:rsid w:val="0069727F"/>
    <w:rsid w:val="00753466"/>
    <w:rsid w:val="00796D03"/>
    <w:rsid w:val="007B3314"/>
    <w:rsid w:val="007C79AB"/>
    <w:rsid w:val="007F69A9"/>
    <w:rsid w:val="00817BBB"/>
    <w:rsid w:val="008201F1"/>
    <w:rsid w:val="00831D24"/>
    <w:rsid w:val="00832C30"/>
    <w:rsid w:val="008847FB"/>
    <w:rsid w:val="008A7B0E"/>
    <w:rsid w:val="008E1A04"/>
    <w:rsid w:val="008F4486"/>
    <w:rsid w:val="008F525B"/>
    <w:rsid w:val="00915459"/>
    <w:rsid w:val="009234CA"/>
    <w:rsid w:val="009C59DE"/>
    <w:rsid w:val="009D00C6"/>
    <w:rsid w:val="00A36B2E"/>
    <w:rsid w:val="00A57459"/>
    <w:rsid w:val="00A95C4E"/>
    <w:rsid w:val="00AA7E36"/>
    <w:rsid w:val="00AC44F2"/>
    <w:rsid w:val="00B0497B"/>
    <w:rsid w:val="00B133FA"/>
    <w:rsid w:val="00B20003"/>
    <w:rsid w:val="00B9412A"/>
    <w:rsid w:val="00BE19F4"/>
    <w:rsid w:val="00CA2E93"/>
    <w:rsid w:val="00CD7A0D"/>
    <w:rsid w:val="00D2197A"/>
    <w:rsid w:val="00D44B62"/>
    <w:rsid w:val="00D463F1"/>
    <w:rsid w:val="00D55ECF"/>
    <w:rsid w:val="00D72EA7"/>
    <w:rsid w:val="00D930DC"/>
    <w:rsid w:val="00DC1F01"/>
    <w:rsid w:val="00DD06C3"/>
    <w:rsid w:val="00DF6EE6"/>
    <w:rsid w:val="00E03DEC"/>
    <w:rsid w:val="00E74473"/>
    <w:rsid w:val="00E7516A"/>
    <w:rsid w:val="00EA6CA5"/>
    <w:rsid w:val="00EA74EB"/>
    <w:rsid w:val="00F03BB7"/>
    <w:rsid w:val="00F107D9"/>
    <w:rsid w:val="00F161F4"/>
    <w:rsid w:val="00F2187C"/>
    <w:rsid w:val="00F32709"/>
    <w:rsid w:val="00F53673"/>
    <w:rsid w:val="00F733FD"/>
    <w:rsid w:val="00FB2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2B0B4-7A95-4EBC-A1E3-3A8CBB4B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1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E7516A"/>
    <w:rPr>
      <w:color w:val="0000FF"/>
      <w:u w:val="single"/>
    </w:rPr>
  </w:style>
  <w:style w:type="paragraph" w:styleId="DipnotMetni">
    <w:name w:val="footnote text"/>
    <w:basedOn w:val="Normal"/>
    <w:link w:val="DipnotMetniChar"/>
    <w:unhideWhenUsed/>
    <w:rsid w:val="00E7516A"/>
    <w:rPr>
      <w:sz w:val="20"/>
      <w:szCs w:val="20"/>
    </w:rPr>
  </w:style>
  <w:style w:type="character" w:customStyle="1" w:styleId="DipnotMetniChar">
    <w:name w:val="Dipnot Metni Char"/>
    <w:basedOn w:val="VarsaylanParagrafYazTipi"/>
    <w:link w:val="DipnotMetni"/>
    <w:rsid w:val="00E7516A"/>
    <w:rPr>
      <w:rFonts w:ascii="Times New Roman" w:eastAsia="Times New Roman" w:hAnsi="Times New Roman" w:cs="Times New Roman"/>
      <w:sz w:val="20"/>
      <w:szCs w:val="20"/>
      <w:lang w:eastAsia="tr-TR"/>
    </w:rPr>
  </w:style>
  <w:style w:type="paragraph" w:customStyle="1" w:styleId="3-NormalYaz">
    <w:name w:val="3-Normal Yazı"/>
    <w:rsid w:val="00E7516A"/>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841F5"/>
    <w:pPr>
      <w:ind w:left="720"/>
      <w:contextualSpacing/>
    </w:pPr>
  </w:style>
  <w:style w:type="paragraph" w:customStyle="1" w:styleId="3-NormalYaz3f">
    <w:name w:val="3-Normal Yazı3f"/>
    <w:uiPriority w:val="99"/>
    <w:rsid w:val="00A57459"/>
    <w:pPr>
      <w:tabs>
        <w:tab w:val="left" w:pos="566"/>
      </w:tabs>
      <w:autoSpaceDE w:val="0"/>
      <w:autoSpaceDN w:val="0"/>
      <w:adjustRightInd w:val="0"/>
      <w:spacing w:after="0" w:line="240" w:lineRule="auto"/>
      <w:jc w:val="both"/>
    </w:pPr>
    <w:rPr>
      <w:rFonts w:ascii="Times New Roman" w:eastAsia="Times New Roman" w:hAnsi="Courier New" w:cs="Times New Roman"/>
      <w:kern w:val="1"/>
      <w:sz w:val="19"/>
      <w:szCs w:val="19"/>
      <w:lang w:val="en-US"/>
    </w:rPr>
  </w:style>
  <w:style w:type="paragraph" w:styleId="BalonMetni">
    <w:name w:val="Balloon Text"/>
    <w:basedOn w:val="Normal"/>
    <w:link w:val="BalonMetniChar"/>
    <w:uiPriority w:val="99"/>
    <w:semiHidden/>
    <w:unhideWhenUsed/>
    <w:rsid w:val="00D2197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197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02619">
      <w:bodyDiv w:val="1"/>
      <w:marLeft w:val="0"/>
      <w:marRight w:val="0"/>
      <w:marTop w:val="0"/>
      <w:marBottom w:val="0"/>
      <w:divBdr>
        <w:top w:val="none" w:sz="0" w:space="0" w:color="auto"/>
        <w:left w:val="none" w:sz="0" w:space="0" w:color="auto"/>
        <w:bottom w:val="none" w:sz="0" w:space="0" w:color="auto"/>
        <w:right w:val="none" w:sz="0" w:space="0" w:color="auto"/>
      </w:divBdr>
    </w:div>
    <w:div w:id="1994798068">
      <w:bodyDiv w:val="1"/>
      <w:marLeft w:val="0"/>
      <w:marRight w:val="0"/>
      <w:marTop w:val="0"/>
      <w:marBottom w:val="0"/>
      <w:divBdr>
        <w:top w:val="none" w:sz="0" w:space="0" w:color="auto"/>
        <w:left w:val="none" w:sz="0" w:space="0" w:color="auto"/>
        <w:bottom w:val="none" w:sz="0" w:space="0" w:color="auto"/>
        <w:right w:val="none" w:sz="0" w:space="0" w:color="auto"/>
      </w:divBdr>
    </w:div>
    <w:div w:id="20100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mm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m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8B8445-7CF7-478A-8EF3-4754C131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demirh</dc:creator>
  <cp:keywords/>
  <dc:description/>
  <cp:lastModifiedBy>İlker ÜSTÜN</cp:lastModifiedBy>
  <cp:revision>2</cp:revision>
  <cp:lastPrinted>2018-03-01T06:19:00Z</cp:lastPrinted>
  <dcterms:created xsi:type="dcterms:W3CDTF">2020-03-06T12:20:00Z</dcterms:created>
  <dcterms:modified xsi:type="dcterms:W3CDTF">2020-03-06T12:20:00Z</dcterms:modified>
</cp:coreProperties>
</file>